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08A" w:rsidRPr="001E6327" w:rsidRDefault="00C2208A" w:rsidP="00C2208A">
      <w:pPr>
        <w:pStyle w:val="NoSpacing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1E632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สารคดีเฉลิมพระเกียรติ มรดกศิลป์ แผ่นดินไทย</w:t>
      </w:r>
    </w:p>
    <w:p w:rsidR="00C2208A" w:rsidRPr="001E6327" w:rsidRDefault="00C2208A" w:rsidP="00C2208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63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ตอนที่ </w:t>
      </w:r>
      <w:r w:rsidRPr="001E632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12 </w:t>
      </w:r>
      <w:r w:rsidRPr="001E63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เรือพระราชพิธีสมัยรัชกาลที่ </w:t>
      </w:r>
      <w:r w:rsidRPr="001E632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9 </w:t>
      </w:r>
    </w:p>
    <w:p w:rsidR="00C2208A" w:rsidRPr="001E6327" w:rsidRDefault="00C2208A" w:rsidP="00C2208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2208A" w:rsidRPr="001E6327" w:rsidRDefault="00C2208A" w:rsidP="00C2208A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1E6327">
        <w:rPr>
          <w:rStyle w:val="Strong"/>
          <w:rFonts w:ascii="TH SarabunPSK" w:eastAsiaTheme="majorEastAsia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  <w:t xml:space="preserve">นับจากสมัยรัชกาลที่ </w:t>
      </w:r>
      <w:r w:rsidRPr="001E6327">
        <w:rPr>
          <w:rStyle w:val="Strong"/>
          <w:rFonts w:ascii="TH SarabunPSK" w:eastAsiaTheme="majorEastAsia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7</w:t>
      </w:r>
      <w:r w:rsidRPr="001E6327">
        <w:rPr>
          <w:rStyle w:val="Strong"/>
          <w:rFonts w:ascii="TH SarabunPSK" w:eastAsiaTheme="majorEastAsia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จนมีการเปลี่ยนแปลงระบบการปกครองในปี พ.ศ.2475 ตลอดจนล่วงเข้าสู่รัชสมัย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พระบาทสมเด็จพระบรมชนกา</w:t>
      </w:r>
      <w:proofErr w:type="spellStart"/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ธิเบ</w:t>
      </w:r>
      <w:proofErr w:type="spellEnd"/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ศร มหาภูมิพลอดุลยเดชมหาราช บรมนาถบพิตร</w:t>
      </w:r>
      <w:r w:rsidRPr="001E6327">
        <w:rPr>
          <w:rStyle w:val="Strong"/>
          <w:rFonts w:ascii="TH SarabunPSK" w:eastAsiaTheme="majorEastAsia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1E6327">
        <w:rPr>
          <w:rStyle w:val="Strong"/>
          <w:rFonts w:ascii="TH SarabunPSK" w:eastAsiaTheme="majorEastAsia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รัชกาลที่ 9 ยาวนานกว่า </w:t>
      </w:r>
      <w:r w:rsidRPr="001E6327">
        <w:rPr>
          <w:rStyle w:val="Strong"/>
          <w:rFonts w:ascii="TH SarabunPSK" w:eastAsiaTheme="majorEastAsia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30</w:t>
      </w:r>
      <w:r w:rsidRPr="001E6327">
        <w:rPr>
          <w:rStyle w:val="Strong"/>
          <w:rFonts w:ascii="TH SarabunPSK" w:eastAsiaTheme="majorEastAsia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ปีที่มิได้มีการถวายผ้าพระกฐินโดยขบวนพยุหยาตรา</w:t>
      </w:r>
      <w:r w:rsidRPr="001E6327">
        <w:rPr>
          <w:rStyle w:val="Strong"/>
          <w:rFonts w:ascii="TH SarabunPSK" w:eastAsiaTheme="majorEastAsia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1E6327">
        <w:rPr>
          <w:rStyle w:val="Strong"/>
          <w:rFonts w:ascii="TH SarabunPSK" w:eastAsiaTheme="majorEastAsia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มาเริ่มจัดครั้งแรกในรัชสมัยคือในปี พ.ศ.2500 เนื่องในงานฉลอง 25 พุทธศตวรรษ จากนั้นในปี พ.ศ.2502 รัชกาลที่ 9 ได้ทรงพระกรุณาโปรดเกล้าฯ ให้ฟื้นฟูจารีตประเพณีการเสด็จพระราชดำเนินถวายผ้าพระกฐินโดยขบวนพยุหยาตราทางชลมารคขึ้นใหม่</w:t>
      </w:r>
      <w:r w:rsidRPr="001E6327">
        <w:rPr>
          <w:rStyle w:val="Strong"/>
          <w:rFonts w:ascii="TH SarabunPSK" w:eastAsiaTheme="majorEastAsia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1E6327">
        <w:rPr>
          <w:rStyle w:val="Strong"/>
          <w:rFonts w:ascii="TH SarabunPSK" w:eastAsiaTheme="majorEastAsia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หลังจากเสด็จพระราชดำเนินไปทอดพระเนตรเรือยังโรงเก็บเรือพระราชพิธีที่คลองบางกอกน้อยที่อยู่ในสภาพทรุดโทรม ทั้งนี้เพื่อรักษา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มรดกของชาติให้อยู่คู่แผ่นดิน จนเมื่อปี พ.ศ.2525 ในคราวเฉลิมฉลองกรุงรัตนโกสินทร์ ครบรอบ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200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ปี จึงโปรดให้มีการเสด็จโดยขบวนพยุหยาตราทางชลมารคในวันที่ 5 เมษายน และในการอัญเชิญพระพุทธ</w:t>
      </w:r>
      <w:proofErr w:type="spellStart"/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สิหิงค์</w:t>
      </w:r>
      <w:proofErr w:type="spellEnd"/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แห่ออก เพื่อให้ประชาชนได้สรงน้ำในที่ 13 เมษายนซึ่งตรงกับวันสงกรานต์  ในปี พ.ศ. 2537 โปรดเกล้าฯ ให้จัดสร้างเรือพระที่นั่งนารายณ์ทรงสุบรรณ รัชกาลที่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9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ขึ้นเนื่องในโอกาสทรงครองสิริราชสมบัติครบ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50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ปี โดยใช้ต้นแบบลำเดิมของเรือพระที่นั่งมงคลสุบรรณที่สร้างในสมัยรัชกาลที่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3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เป็นโขนเรือรูปครุฑยุดนาคจนมาถึงสมัยรัชกาลที่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4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ทรงมีพระราชดำริให้เพิ่มรูปพระนารายณ์ประทับยืนบนหลังครุฑ แล้วโปรดเกล้าฯให้ขนานนามเรือลำใหม่นี้ ว่า นารายณ์ทรงสุบรรณ และได้ประทับเรือพระที่นั่งลำนี้ ในการเสด็จพระราชดำเนินไปทรงบำเพ็ญพระราชกุศลถวายผ้าพระกฐินเมื่อปี พ.ศ.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2539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</w:p>
    <w:p w:rsidR="00C2208A" w:rsidRPr="001E6327" w:rsidRDefault="00C2208A" w:rsidP="00C2208A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</w:pP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  <w:t xml:space="preserve">สำหรับในสมัยรัชกาลที่ 9 มีการจัดขบวนพยุหยาตราทางชลมารครวม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17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ครั้ง ครั้งแรกคือเสด็จไปในการฉลอง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25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พุทธศตวรรษเมื่อวันที่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14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พฤษภาคม พ.ศ.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2500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และทั้ง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17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ครั้งจัดเป็นขบวนพยุหยาตราทางชลมารคเสด็จพระราชดำเนินไปถวายผ้าพระกฐิน ณ วัดอรุณราชวราราม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11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ครั้ง ส่วนอีก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2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ครั้งนับว่าเป็นขบวนเรือพระราชพิธี เนื่องจากพระองค์มิได้โดยเสด็จในขบวนเรือ แต่เป็นการประกอบการแสดงขบวนเรือพระราชพิธีในการประชุมกลุ่มความร่วมมือทางเศรษฐกิจในภูมิภาคเอเชียแปซิฟิกหรือเอเปก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2003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ในปี พ.ศ.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2546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และโอกาสฉลองสิริราชสมบัติครบ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60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ปีปี พ.ศ.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2549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จนเมื่อวันที่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9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พฤศจิกายน พ.ศ.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2549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ทรงพระกรุณาโปรดเกล้าฯ ให้พระบาทสมเด็จพระเจ้าอยู่หัวรัชกาลที่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10  </w:t>
      </w:r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เมื่อครั้งยังดำรงพระอิสริยศสมเด็จพระบรมโอรสา</w:t>
      </w:r>
      <w:proofErr w:type="spellStart"/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ธิ</w:t>
      </w:r>
      <w:proofErr w:type="spellEnd"/>
      <w:r w:rsidRPr="001E632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ราชฯ สยามมกุฎราชกุมาร เสด็จพระราชดำเนินแทนพระองค์</w:t>
      </w:r>
    </w:p>
    <w:p w:rsidR="00271B0E" w:rsidRDefault="00271B0E"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8A"/>
    <w:rsid w:val="00271B0E"/>
    <w:rsid w:val="004258D0"/>
    <w:rsid w:val="00A708F5"/>
    <w:rsid w:val="00AF3CAA"/>
    <w:rsid w:val="00C2208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D135B-A8B7-4473-8EDE-B5D8B425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20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208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C2208A"/>
    <w:rPr>
      <w:b/>
      <w:bCs/>
    </w:rPr>
  </w:style>
  <w:style w:type="paragraph" w:styleId="NoSpacing">
    <w:name w:val="No Spacing"/>
    <w:uiPriority w:val="1"/>
    <w:qFormat/>
    <w:rsid w:val="00C22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2019-09-14T04:41:00Z</dcterms:created>
  <dcterms:modified xsi:type="dcterms:W3CDTF">2019-09-14T04:41:00Z</dcterms:modified>
</cp:coreProperties>
</file>