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6DC" w:rsidRDefault="00AC06DC" w:rsidP="00AC06DC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C06DC" w:rsidRPr="00532C07" w:rsidRDefault="00AC06DC" w:rsidP="00AC06DC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36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เรือครุฑเหินเห็จ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และเรือครุฑ</w:t>
      </w:r>
      <w:proofErr w:type="spellStart"/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เตร็</w:t>
      </w:r>
      <w:proofErr w:type="spellEnd"/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จไตรจักร</w:t>
      </w:r>
    </w:p>
    <w:p w:rsidR="00AC06DC" w:rsidRPr="00532C07" w:rsidRDefault="00AC06DC" w:rsidP="00AC06D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เรือครุฑเหินเห็จ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และเรือครุฑ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เตร็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จไตรจักร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เป็นเรือรูปสัตว์ประเภทเรือเหล่าแสนยากร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ชื่อเรือทั้ง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ลำนี้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สะท้อนถึงอิทธิพลคัมภีร์ปุราณะของอินเดียที่มีต่อคตินิยมและศิลปกรรมไทย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ครุฑเป็นเจ้าแห่งนก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ทั้ห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ลาย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หรือเทพปัก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ษิ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ณ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เป็นพาหนะของพระวิษณุ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กล่าวกันว่า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ครุฑสามารถแปลงกลายให้เป็นรูปร่าง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ไปได้ในทุกหนแห่งตามความปรารถนา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ครุฑเป็นศัตรูกับนาคหรืองู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เนื่องจากมารดาทั้งสองฝ่ายวิวาทกัน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ดังนั้นศิลปกรรมของศาสนาฮินดู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และพุทธศาสนาจึงเห็นลวดลายในท่าครุฑจับนาค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ที่เรียกกันว่า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ครุฑยุดนาค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เรือทั้งสองลำนี้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สร้างขึ้นในสมัยรัชกาลที่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เมื่อครั้งสงครามโลกครั้งที่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ระเบิดจากอากาศยานที่ถล่มกรุงเทพมหานครได้สร้างความเสียหายให้กับเรือดังกล่าว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กรมศิลปากรจึงตัดหัวโขนเรือ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และท้ายเรือมาเก็บรักษาไว้และทำการสร้างใหม่เมื่อปีพุทธศักราช</w:t>
      </w:r>
      <w:r w:rsidRPr="00532C07">
        <w:rPr>
          <w:rFonts w:ascii="TH SarabunPSK" w:hAnsi="TH SarabunPSK" w:cs="TH SarabunPSK"/>
          <w:sz w:val="32"/>
          <w:szCs w:val="32"/>
        </w:rPr>
        <w:t xml:space="preserve"> 2511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โดยใช้หัวโขนเรือเดิมนำมาซ่อมแซม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โขนเรือทั้งสองลำเป็นไม้จำหลักรูปครุฑยุดนาค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ตัวชูขึ้น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เรือครุฑเหินเห็จประดับ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เครื่องทรง</w:t>
      </w:r>
      <w:r w:rsidRPr="00CE44D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ทั้งโขนเรือ</w:t>
      </w:r>
      <w:r w:rsidRPr="00CE44D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และท้ายเรือ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โขนเรือครุฑเหินเห็จมีกายสีแดง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สวมมงกุฎลักษณะยอดชัยสีทอง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เขียนลายเส้นฮ่อ</w:t>
      </w:r>
      <w:r w:rsidRPr="00532C07">
        <w:rPr>
          <w:rFonts w:ascii="TH SarabunPSK" w:hAnsi="TH SarabunPSK" w:cs="TH SarabunPSK"/>
          <w:sz w:val="32"/>
          <w:szCs w:val="32"/>
          <w:cs/>
        </w:rPr>
        <w:t>ทั้งที่ใบหน้า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ลำตัว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และส่วนขาเป็นสีดำ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น้ำตาล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ชมพู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และสีทอง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ปีกสยายเหมือนกำลังบิน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ส่วนที่เท้าทั้งสองข้างจับนาคอยู่เช่นกัน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ลงรักปิดทองประดับกระจกสีเขียว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ภายในเรือทาสีแดง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ส่วนภายนอกทาสีดำ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เขียนด้วยลายรดน้ำ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ลายดอกพุดตานก้านต่อดอก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ส่วนหัวโขนเรือครุฑ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เตร็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จไตรจักร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เนื่องจากมีสีกายเป็นสีชมพูอ่อนหรือสีหงส์ดิน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32C07">
        <w:rPr>
          <w:rFonts w:ascii="TH SarabunPSK" w:hAnsi="TH SarabunPSK" w:cs="TH SarabunPSK"/>
          <w:sz w:val="32"/>
          <w:szCs w:val="32"/>
          <w:cs/>
        </w:rPr>
        <w:t>จึงเขียนเส้นฮ่อใบหน้า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และลำตัวด้วยสีน้ำตาล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และใช้สีขาวแทนสีชมพู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ปิดทับด้วยทองคำเปลว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ด้านล่าง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มีช่องสำหรับใส่ปืนใหญ่</w:t>
      </w:r>
      <w:r w:rsidRPr="00CE44D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เรือทั้ง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2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ลำมียาว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28.58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กว้าง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2.10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ความลึกถึงท้องเรือ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0.56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เมตร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มีกำลังพล</w:t>
      </w:r>
      <w:r w:rsidRPr="00532C07">
        <w:rPr>
          <w:rFonts w:ascii="TH SarabunPSK" w:hAnsi="TH SarabunPSK" w:cs="TH SarabunPSK"/>
          <w:sz w:val="32"/>
          <w:szCs w:val="32"/>
          <w:cs/>
        </w:rPr>
        <w:t>ประจำเรือลำละ</w:t>
      </w:r>
      <w:r w:rsidRPr="00532C07">
        <w:rPr>
          <w:rFonts w:ascii="TH SarabunPSK" w:hAnsi="TH SarabunPSK" w:cs="TH SarabunPSK"/>
          <w:sz w:val="32"/>
          <w:szCs w:val="32"/>
        </w:rPr>
        <w:t xml:space="preserve"> 41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34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คนถือธงท้าย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พลสัญญาณ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คนกระทุ้งเส้าให้จังหวะ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</w:p>
    <w:p w:rsidR="00AC06DC" w:rsidRDefault="00AC06DC" w:rsidP="00AC06DC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C06DC" w:rsidRDefault="00AC06DC" w:rsidP="00AC06DC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71B0E" w:rsidRPr="00AC06DC" w:rsidRDefault="00271B0E">
      <w:bookmarkStart w:id="0" w:name="_GoBack"/>
      <w:bookmarkEnd w:id="0"/>
    </w:p>
    <w:sectPr w:rsidR="00271B0E" w:rsidRPr="00AC06DC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DC"/>
    <w:rsid w:val="00271B0E"/>
    <w:rsid w:val="004258D0"/>
    <w:rsid w:val="00A708F5"/>
    <w:rsid w:val="00AC06DC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1111D-6C1C-43D1-92B4-927D393C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C06D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2019-09-27T12:36:00Z</dcterms:created>
  <dcterms:modified xsi:type="dcterms:W3CDTF">2019-09-27T12:37:00Z</dcterms:modified>
</cp:coreProperties>
</file>